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B" w:rsidRPr="00073B8B" w:rsidRDefault="00E06B6B" w:rsidP="00E06B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3B8B">
        <w:rPr>
          <w:rFonts w:ascii="Times New Roman" w:hAnsi="Times New Roman" w:cs="Times New Roman"/>
          <w:sz w:val="24"/>
          <w:szCs w:val="24"/>
        </w:rPr>
        <w:t>The behavioural, physiological and morphological responses of fishes to streamflow regulation and the consequent effects on population dynamics. *</w:t>
      </w:r>
      <w:r w:rsidR="00073B8B" w:rsidRPr="00073B8B">
        <w:rPr>
          <w:rFonts w:ascii="Times New Roman" w:hAnsi="Times New Roman" w:cs="Times New Roman"/>
          <w:sz w:val="24"/>
          <w:szCs w:val="24"/>
        </w:rPr>
        <w:t xml:space="preserve">Hards, </w:t>
      </w:r>
      <w:r w:rsidRPr="00073B8B">
        <w:rPr>
          <w:rFonts w:ascii="Times New Roman" w:hAnsi="Times New Roman" w:cs="Times New Roman"/>
          <w:sz w:val="24"/>
          <w:szCs w:val="24"/>
        </w:rPr>
        <w:t>A. R.</w:t>
      </w:r>
      <w:r w:rsidR="00073B8B" w:rsidRPr="00073B8B">
        <w:rPr>
          <w:rFonts w:ascii="Times New Roman" w:hAnsi="Times New Roman" w:cs="Times New Roman"/>
          <w:sz w:val="24"/>
          <w:szCs w:val="24"/>
        </w:rPr>
        <w:t>,</w:t>
      </w:r>
      <w:r w:rsidRPr="00073B8B">
        <w:rPr>
          <w:rFonts w:ascii="Times New Roman" w:hAnsi="Times New Roman" w:cs="Times New Roman"/>
          <w:sz w:val="24"/>
          <w:szCs w:val="24"/>
        </w:rPr>
        <w:t xml:space="preserve"> </w:t>
      </w:r>
      <w:r w:rsidR="00073B8B" w:rsidRPr="00073B8B">
        <w:rPr>
          <w:rFonts w:ascii="Times New Roman" w:hAnsi="Times New Roman" w:cs="Times New Roman"/>
          <w:sz w:val="24"/>
          <w:szCs w:val="24"/>
        </w:rPr>
        <w:t xml:space="preserve">Cunjak, R., </w:t>
      </w:r>
      <w:r w:rsidRPr="00073B8B">
        <w:rPr>
          <w:rFonts w:ascii="Times New Roman" w:hAnsi="Times New Roman" w:cs="Times New Roman"/>
          <w:sz w:val="24"/>
          <w:szCs w:val="24"/>
        </w:rPr>
        <w:t>Benfey</w:t>
      </w:r>
      <w:r w:rsidR="00073B8B" w:rsidRPr="00073B8B">
        <w:rPr>
          <w:rFonts w:ascii="Times New Roman" w:hAnsi="Times New Roman" w:cs="Times New Roman"/>
          <w:sz w:val="24"/>
          <w:szCs w:val="24"/>
        </w:rPr>
        <w:t>, T. &amp; Houlahan, J.</w:t>
      </w:r>
      <w:r w:rsidRPr="00073B8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073B8B">
          <w:rPr>
            <w:rStyle w:val="Hyperlink"/>
            <w:rFonts w:ascii="Times New Roman" w:hAnsi="Times New Roman" w:cs="Times New Roman"/>
            <w:sz w:val="24"/>
            <w:szCs w:val="24"/>
          </w:rPr>
          <w:t>adrian.hards@unb.ca</w:t>
        </w:r>
      </w:hyperlink>
      <w:r w:rsidRPr="00073B8B">
        <w:rPr>
          <w:rFonts w:ascii="Times New Roman" w:hAnsi="Times New Roman" w:cs="Times New Roman"/>
          <w:sz w:val="24"/>
          <w:szCs w:val="24"/>
        </w:rPr>
        <w:t xml:space="preserve">; presentation). </w:t>
      </w:r>
    </w:p>
    <w:p w:rsidR="00E06B6B" w:rsidRPr="00073B8B" w:rsidRDefault="00E06B6B" w:rsidP="00073B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44A" w:rsidRPr="00073B8B" w:rsidRDefault="00BC3B31" w:rsidP="001D48E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B8B">
        <w:rPr>
          <w:rFonts w:ascii="Times New Roman" w:hAnsi="Times New Roman" w:cs="Times New Roman"/>
          <w:sz w:val="24"/>
          <w:szCs w:val="24"/>
        </w:rPr>
        <w:t xml:space="preserve">The Canadian hydropower industry accounts for </w:t>
      </w:r>
      <w:r w:rsidR="00C10762" w:rsidRPr="00073B8B">
        <w:rPr>
          <w:rFonts w:ascii="Times New Roman" w:hAnsi="Times New Roman" w:cs="Times New Roman"/>
          <w:sz w:val="24"/>
          <w:szCs w:val="24"/>
        </w:rPr>
        <w:t>nearly</w:t>
      </w:r>
      <w:r w:rsidRPr="00073B8B">
        <w:rPr>
          <w:rFonts w:ascii="Times New Roman" w:hAnsi="Times New Roman" w:cs="Times New Roman"/>
          <w:sz w:val="24"/>
          <w:szCs w:val="24"/>
        </w:rPr>
        <w:t xml:space="preserve"> half of the country’s electricity generating capacity and </w:t>
      </w:r>
      <w:r w:rsidR="00FE048B" w:rsidRPr="00073B8B">
        <w:rPr>
          <w:rFonts w:ascii="Times New Roman" w:hAnsi="Times New Roman" w:cs="Times New Roman"/>
          <w:sz w:val="24"/>
          <w:szCs w:val="24"/>
        </w:rPr>
        <w:t xml:space="preserve">is forecast to </w:t>
      </w:r>
      <w:r w:rsidR="008928FF" w:rsidRPr="00073B8B">
        <w:rPr>
          <w:rFonts w:ascii="Times New Roman" w:hAnsi="Times New Roman" w:cs="Times New Roman"/>
          <w:sz w:val="24"/>
          <w:szCs w:val="24"/>
        </w:rPr>
        <w:t>grow substantially</w:t>
      </w:r>
      <w:r w:rsidR="00FE048B" w:rsidRPr="00073B8B">
        <w:rPr>
          <w:rFonts w:ascii="Times New Roman" w:hAnsi="Times New Roman" w:cs="Times New Roman"/>
          <w:sz w:val="24"/>
          <w:szCs w:val="24"/>
        </w:rPr>
        <w:t xml:space="preserve"> over the coming decades. Yet</w:t>
      </w:r>
      <w:r w:rsidR="00F53973" w:rsidRPr="00073B8B">
        <w:rPr>
          <w:rFonts w:ascii="Times New Roman" w:hAnsi="Times New Roman" w:cs="Times New Roman"/>
          <w:sz w:val="24"/>
          <w:szCs w:val="24"/>
        </w:rPr>
        <w:t>,</w:t>
      </w:r>
      <w:r w:rsidR="00FE048B" w:rsidRPr="00073B8B">
        <w:rPr>
          <w:rFonts w:ascii="Times New Roman" w:hAnsi="Times New Roman" w:cs="Times New Roman"/>
          <w:sz w:val="24"/>
          <w:szCs w:val="24"/>
        </w:rPr>
        <w:t xml:space="preserve"> despite the prevalence of hydroelectric dams there remains a paucity of information regarding how fishes downstream of them are affected</w:t>
      </w:r>
      <w:r w:rsidR="00F53973" w:rsidRPr="00073B8B">
        <w:rPr>
          <w:rFonts w:ascii="Times New Roman" w:hAnsi="Times New Roman" w:cs="Times New Roman"/>
          <w:sz w:val="24"/>
          <w:szCs w:val="24"/>
        </w:rPr>
        <w:t xml:space="preserve">. Indeed, </w:t>
      </w:r>
      <w:r w:rsidR="00814C07" w:rsidRPr="00073B8B">
        <w:rPr>
          <w:rFonts w:ascii="Times New Roman" w:hAnsi="Times New Roman" w:cs="Times New Roman"/>
          <w:sz w:val="24"/>
          <w:szCs w:val="24"/>
        </w:rPr>
        <w:t xml:space="preserve">the </w:t>
      </w:r>
      <w:r w:rsidR="00F53973" w:rsidRPr="00073B8B">
        <w:rPr>
          <w:rFonts w:ascii="Times New Roman" w:hAnsi="Times New Roman" w:cs="Times New Roman"/>
          <w:sz w:val="24"/>
          <w:szCs w:val="24"/>
        </w:rPr>
        <w:t xml:space="preserve">majority of previous relevant studies </w:t>
      </w:r>
      <w:r w:rsidR="00814C07" w:rsidRPr="00073B8B">
        <w:rPr>
          <w:rFonts w:ascii="Times New Roman" w:hAnsi="Times New Roman" w:cs="Times New Roman"/>
          <w:sz w:val="24"/>
          <w:szCs w:val="24"/>
        </w:rPr>
        <w:t xml:space="preserve">focused </w:t>
      </w:r>
      <w:r w:rsidR="00F53973" w:rsidRPr="00073B8B">
        <w:rPr>
          <w:rFonts w:ascii="Times New Roman" w:hAnsi="Times New Roman" w:cs="Times New Roman"/>
          <w:sz w:val="24"/>
          <w:szCs w:val="24"/>
        </w:rPr>
        <w:t xml:space="preserve">on the response of a single species at a specific life-history stage during a particular season. </w:t>
      </w:r>
      <w:r w:rsidR="001D48E1" w:rsidRPr="00073B8B">
        <w:rPr>
          <w:rFonts w:ascii="Times New Roman" w:hAnsi="Times New Roman" w:cs="Times New Roman"/>
          <w:sz w:val="24"/>
          <w:szCs w:val="24"/>
        </w:rPr>
        <w:t>Given the economic value of many of the species concerned it seem</w:t>
      </w:r>
      <w:r w:rsidR="00D54043" w:rsidRPr="00073B8B">
        <w:rPr>
          <w:rFonts w:ascii="Times New Roman" w:hAnsi="Times New Roman" w:cs="Times New Roman"/>
          <w:sz w:val="24"/>
          <w:szCs w:val="24"/>
        </w:rPr>
        <w:t>s</w:t>
      </w:r>
      <w:r w:rsidR="001D48E1" w:rsidRPr="00073B8B">
        <w:rPr>
          <w:rFonts w:ascii="Times New Roman" w:hAnsi="Times New Roman" w:cs="Times New Roman"/>
          <w:sz w:val="24"/>
          <w:szCs w:val="24"/>
        </w:rPr>
        <w:t xml:space="preserve"> prudent to gain a more comprehensive understanding of the extent and means by which hydropower-induced streamflow </w:t>
      </w:r>
      <w:r w:rsidR="009A691F" w:rsidRPr="00073B8B">
        <w:rPr>
          <w:rFonts w:ascii="Times New Roman" w:hAnsi="Times New Roman" w:cs="Times New Roman"/>
          <w:sz w:val="24"/>
          <w:szCs w:val="24"/>
        </w:rPr>
        <w:t>regulation</w:t>
      </w:r>
      <w:r w:rsidR="001D48E1" w:rsidRPr="00073B8B">
        <w:rPr>
          <w:rFonts w:ascii="Times New Roman" w:hAnsi="Times New Roman" w:cs="Times New Roman"/>
          <w:sz w:val="24"/>
          <w:szCs w:val="24"/>
        </w:rPr>
        <w:t xml:space="preserve"> affects fish</w:t>
      </w:r>
      <w:r w:rsidR="000F7BD7" w:rsidRPr="00073B8B">
        <w:rPr>
          <w:rFonts w:ascii="Times New Roman" w:hAnsi="Times New Roman" w:cs="Times New Roman"/>
          <w:sz w:val="24"/>
          <w:szCs w:val="24"/>
        </w:rPr>
        <w:t xml:space="preserve">es. </w:t>
      </w:r>
    </w:p>
    <w:p w:rsidR="00242C8B" w:rsidRPr="00073B8B" w:rsidRDefault="00C969EC" w:rsidP="00242C8B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B8B">
        <w:rPr>
          <w:rFonts w:ascii="Times New Roman" w:hAnsi="Times New Roman" w:cs="Times New Roman"/>
          <w:sz w:val="24"/>
          <w:szCs w:val="24"/>
        </w:rPr>
        <w:t>T</w:t>
      </w:r>
      <w:r w:rsidR="001D48E1" w:rsidRPr="00073B8B">
        <w:rPr>
          <w:rFonts w:ascii="Times New Roman" w:hAnsi="Times New Roman" w:cs="Times New Roman"/>
          <w:sz w:val="24"/>
          <w:szCs w:val="24"/>
        </w:rPr>
        <w:t>he principal objectives of this research are to determine</w:t>
      </w:r>
      <w:r w:rsidR="005064C6" w:rsidRPr="00073B8B">
        <w:rPr>
          <w:rFonts w:ascii="Times New Roman" w:hAnsi="Times New Roman" w:cs="Times New Roman"/>
          <w:sz w:val="24"/>
          <w:szCs w:val="24"/>
        </w:rPr>
        <w:t>:</w:t>
      </w:r>
      <w:r w:rsidR="001D48E1" w:rsidRPr="00073B8B">
        <w:rPr>
          <w:rFonts w:ascii="Times New Roman" w:hAnsi="Times New Roman" w:cs="Times New Roman"/>
          <w:sz w:val="24"/>
          <w:szCs w:val="24"/>
        </w:rPr>
        <w:t xml:space="preserve"> </w:t>
      </w:r>
      <w:r w:rsidR="00814C07" w:rsidRPr="00073B8B">
        <w:rPr>
          <w:rFonts w:ascii="Times New Roman" w:hAnsi="Times New Roman" w:cs="Times New Roman"/>
          <w:sz w:val="24"/>
          <w:szCs w:val="24"/>
        </w:rPr>
        <w:t xml:space="preserve">which </w:t>
      </w:r>
      <w:r w:rsidR="009A691F" w:rsidRPr="00073B8B">
        <w:rPr>
          <w:rFonts w:ascii="Times New Roman" w:hAnsi="Times New Roman" w:cs="Times New Roman"/>
          <w:sz w:val="24"/>
          <w:szCs w:val="24"/>
        </w:rPr>
        <w:t>para</w:t>
      </w:r>
      <w:r w:rsidR="00A17ECE" w:rsidRPr="00073B8B">
        <w:rPr>
          <w:rFonts w:ascii="Times New Roman" w:hAnsi="Times New Roman" w:cs="Times New Roman"/>
          <w:sz w:val="24"/>
          <w:szCs w:val="24"/>
        </w:rPr>
        <w:t>meters are altered by regulation</w:t>
      </w:r>
      <w:r w:rsidR="009A691F" w:rsidRPr="00073B8B">
        <w:rPr>
          <w:rFonts w:ascii="Times New Roman" w:hAnsi="Times New Roman" w:cs="Times New Roman"/>
          <w:sz w:val="24"/>
          <w:szCs w:val="24"/>
        </w:rPr>
        <w:t>; the behavioural, physiological and morphological consequences of such alterations</w:t>
      </w:r>
      <w:r w:rsidR="008F6B61" w:rsidRPr="00073B8B">
        <w:rPr>
          <w:rFonts w:ascii="Times New Roman" w:hAnsi="Times New Roman" w:cs="Times New Roman"/>
          <w:sz w:val="24"/>
          <w:szCs w:val="24"/>
        </w:rPr>
        <w:t>;</w:t>
      </w:r>
      <w:r w:rsidR="000B7FBC" w:rsidRPr="00073B8B">
        <w:rPr>
          <w:rFonts w:ascii="Times New Roman" w:hAnsi="Times New Roman" w:cs="Times New Roman"/>
          <w:sz w:val="24"/>
          <w:szCs w:val="24"/>
        </w:rPr>
        <w:t xml:space="preserve"> </w:t>
      </w:r>
      <w:r w:rsidR="008D11E7" w:rsidRPr="00073B8B">
        <w:rPr>
          <w:rFonts w:ascii="Times New Roman" w:hAnsi="Times New Roman" w:cs="Times New Roman"/>
          <w:sz w:val="24"/>
          <w:szCs w:val="24"/>
        </w:rPr>
        <w:t xml:space="preserve">and </w:t>
      </w:r>
      <w:r w:rsidR="000B3345" w:rsidRPr="00073B8B">
        <w:rPr>
          <w:rFonts w:ascii="Times New Roman" w:hAnsi="Times New Roman" w:cs="Times New Roman"/>
          <w:sz w:val="24"/>
          <w:szCs w:val="24"/>
        </w:rPr>
        <w:t xml:space="preserve">how </w:t>
      </w:r>
      <w:r w:rsidR="008E1AB6" w:rsidRPr="00073B8B">
        <w:rPr>
          <w:rFonts w:ascii="Times New Roman" w:hAnsi="Times New Roman" w:cs="Times New Roman"/>
          <w:sz w:val="24"/>
          <w:szCs w:val="24"/>
        </w:rPr>
        <w:t>these</w:t>
      </w:r>
      <w:r w:rsidR="00AD54D0" w:rsidRPr="00073B8B">
        <w:rPr>
          <w:rFonts w:ascii="Times New Roman" w:hAnsi="Times New Roman" w:cs="Times New Roman"/>
          <w:sz w:val="24"/>
          <w:szCs w:val="24"/>
        </w:rPr>
        <w:t xml:space="preserve"> consequences</w:t>
      </w:r>
      <w:r w:rsidR="008E1AB6" w:rsidRPr="00073B8B">
        <w:rPr>
          <w:rFonts w:ascii="Times New Roman" w:hAnsi="Times New Roman" w:cs="Times New Roman"/>
          <w:sz w:val="24"/>
          <w:szCs w:val="24"/>
        </w:rPr>
        <w:t xml:space="preserve"> in turn affect </w:t>
      </w:r>
      <w:r w:rsidR="009033C7" w:rsidRPr="00073B8B">
        <w:rPr>
          <w:rFonts w:ascii="Times New Roman" w:hAnsi="Times New Roman" w:cs="Times New Roman"/>
          <w:sz w:val="24"/>
          <w:szCs w:val="24"/>
        </w:rPr>
        <w:t xml:space="preserve">fish </w:t>
      </w:r>
      <w:r w:rsidR="008E1AB6" w:rsidRPr="00073B8B">
        <w:rPr>
          <w:rFonts w:ascii="Times New Roman" w:hAnsi="Times New Roman" w:cs="Times New Roman"/>
          <w:sz w:val="24"/>
          <w:szCs w:val="24"/>
        </w:rPr>
        <w:t xml:space="preserve">assemblage composition, age structure and abundance. </w:t>
      </w:r>
      <w:r w:rsidR="00DC7AE2" w:rsidRPr="00073B8B">
        <w:rPr>
          <w:rFonts w:ascii="Times New Roman" w:hAnsi="Times New Roman" w:cs="Times New Roman"/>
          <w:sz w:val="24"/>
          <w:szCs w:val="24"/>
        </w:rPr>
        <w:t xml:space="preserve">More specifically, </w:t>
      </w:r>
      <w:r w:rsidR="00AD54D0" w:rsidRPr="00073B8B">
        <w:rPr>
          <w:rFonts w:ascii="Times New Roman" w:hAnsi="Times New Roman" w:cs="Times New Roman"/>
          <w:sz w:val="24"/>
          <w:szCs w:val="24"/>
        </w:rPr>
        <w:t xml:space="preserve">sampling will </w:t>
      </w:r>
      <w:r w:rsidR="00687BDC" w:rsidRPr="00073B8B">
        <w:rPr>
          <w:rFonts w:ascii="Times New Roman" w:hAnsi="Times New Roman" w:cs="Times New Roman"/>
          <w:sz w:val="24"/>
          <w:szCs w:val="24"/>
        </w:rPr>
        <w:t xml:space="preserve">be </w:t>
      </w:r>
      <w:r w:rsidR="00AD54D0" w:rsidRPr="00073B8B">
        <w:rPr>
          <w:rFonts w:ascii="Times New Roman" w:hAnsi="Times New Roman" w:cs="Times New Roman"/>
          <w:sz w:val="24"/>
          <w:szCs w:val="24"/>
        </w:rPr>
        <w:t>con</w:t>
      </w:r>
      <w:r w:rsidR="00030DE5" w:rsidRPr="00073B8B">
        <w:rPr>
          <w:rFonts w:ascii="Times New Roman" w:hAnsi="Times New Roman" w:cs="Times New Roman"/>
          <w:sz w:val="24"/>
          <w:szCs w:val="24"/>
        </w:rPr>
        <w:t>ducted al</w:t>
      </w:r>
      <w:r w:rsidR="00F200FF" w:rsidRPr="00073B8B">
        <w:rPr>
          <w:rFonts w:ascii="Times New Roman" w:hAnsi="Times New Roman" w:cs="Times New Roman"/>
          <w:sz w:val="24"/>
          <w:szCs w:val="24"/>
        </w:rPr>
        <w:t>ong the length of 3 regulated and 3 unregulated</w:t>
      </w:r>
      <w:r w:rsidR="002B7CCB" w:rsidRPr="00073B8B">
        <w:rPr>
          <w:rFonts w:ascii="Times New Roman" w:hAnsi="Times New Roman" w:cs="Times New Roman"/>
          <w:sz w:val="24"/>
          <w:szCs w:val="24"/>
        </w:rPr>
        <w:t xml:space="preserve"> rivers </w:t>
      </w:r>
      <w:r w:rsidR="000D5F9A" w:rsidRPr="00073B8B">
        <w:rPr>
          <w:rFonts w:ascii="Times New Roman" w:hAnsi="Times New Roman" w:cs="Times New Roman"/>
          <w:sz w:val="24"/>
          <w:szCs w:val="24"/>
        </w:rPr>
        <w:t>in</w:t>
      </w:r>
      <w:r w:rsidR="00AD54D0" w:rsidRPr="00073B8B">
        <w:rPr>
          <w:rFonts w:ascii="Times New Roman" w:hAnsi="Times New Roman" w:cs="Times New Roman"/>
          <w:sz w:val="24"/>
          <w:szCs w:val="24"/>
        </w:rPr>
        <w:t xml:space="preserve"> the Tobique River Basin, northwest New Brunswick</w:t>
      </w:r>
      <w:r w:rsidR="000D5F9A" w:rsidRPr="00073B8B">
        <w:rPr>
          <w:rFonts w:ascii="Times New Roman" w:hAnsi="Times New Roman" w:cs="Times New Roman"/>
          <w:sz w:val="24"/>
          <w:szCs w:val="24"/>
        </w:rPr>
        <w:t>,</w:t>
      </w:r>
      <w:r w:rsidR="00AD54D0" w:rsidRPr="00073B8B">
        <w:rPr>
          <w:rFonts w:ascii="Times New Roman" w:hAnsi="Times New Roman" w:cs="Times New Roman"/>
          <w:sz w:val="24"/>
          <w:szCs w:val="24"/>
        </w:rPr>
        <w:t xml:space="preserve"> throughout</w:t>
      </w:r>
      <w:r w:rsidR="000D5F9A" w:rsidRPr="00073B8B">
        <w:rPr>
          <w:rFonts w:ascii="Times New Roman" w:hAnsi="Times New Roman" w:cs="Times New Roman"/>
          <w:sz w:val="24"/>
          <w:szCs w:val="24"/>
        </w:rPr>
        <w:t xml:space="preserve"> </w:t>
      </w:r>
      <w:r w:rsidR="00CC6286" w:rsidRPr="00073B8B">
        <w:rPr>
          <w:rFonts w:ascii="Times New Roman" w:hAnsi="Times New Roman" w:cs="Times New Roman"/>
          <w:sz w:val="24"/>
          <w:szCs w:val="24"/>
        </w:rPr>
        <w:t xml:space="preserve">the </w:t>
      </w:r>
      <w:r w:rsidR="000D5F9A" w:rsidRPr="00073B8B">
        <w:rPr>
          <w:rFonts w:ascii="Times New Roman" w:hAnsi="Times New Roman" w:cs="Times New Roman"/>
          <w:sz w:val="24"/>
          <w:szCs w:val="24"/>
        </w:rPr>
        <w:t>spring, summer</w:t>
      </w:r>
      <w:r w:rsidR="002234A3" w:rsidRPr="00073B8B">
        <w:rPr>
          <w:rFonts w:ascii="Times New Roman" w:hAnsi="Times New Roman" w:cs="Times New Roman"/>
          <w:sz w:val="24"/>
          <w:szCs w:val="24"/>
        </w:rPr>
        <w:t>,</w:t>
      </w:r>
      <w:r w:rsidR="000D5F9A" w:rsidRPr="00073B8B">
        <w:rPr>
          <w:rFonts w:ascii="Times New Roman" w:hAnsi="Times New Roman" w:cs="Times New Roman"/>
          <w:sz w:val="24"/>
          <w:szCs w:val="24"/>
        </w:rPr>
        <w:t xml:space="preserve"> and fall</w:t>
      </w:r>
      <w:r w:rsidR="00AD54D0" w:rsidRPr="00073B8B">
        <w:rPr>
          <w:rFonts w:ascii="Times New Roman" w:hAnsi="Times New Roman" w:cs="Times New Roman"/>
          <w:sz w:val="24"/>
          <w:szCs w:val="24"/>
        </w:rPr>
        <w:t xml:space="preserve"> to determine </w:t>
      </w:r>
      <w:r w:rsidR="00826845" w:rsidRPr="00073B8B">
        <w:rPr>
          <w:rFonts w:ascii="Times New Roman" w:hAnsi="Times New Roman" w:cs="Times New Roman"/>
          <w:sz w:val="24"/>
          <w:szCs w:val="24"/>
        </w:rPr>
        <w:t xml:space="preserve">whether </w:t>
      </w:r>
      <w:r w:rsidR="00DB6197" w:rsidRPr="00073B8B">
        <w:rPr>
          <w:rFonts w:ascii="Times New Roman" w:hAnsi="Times New Roman" w:cs="Times New Roman"/>
          <w:sz w:val="24"/>
          <w:szCs w:val="24"/>
        </w:rPr>
        <w:t xml:space="preserve">and </w:t>
      </w:r>
      <w:r w:rsidR="00316A54" w:rsidRPr="00073B8B">
        <w:rPr>
          <w:rFonts w:ascii="Times New Roman" w:hAnsi="Times New Roman" w:cs="Times New Roman"/>
          <w:sz w:val="24"/>
          <w:szCs w:val="24"/>
        </w:rPr>
        <w:t>to what</w:t>
      </w:r>
      <w:r w:rsidR="00C57755" w:rsidRPr="00073B8B">
        <w:rPr>
          <w:rFonts w:ascii="Times New Roman" w:hAnsi="Times New Roman" w:cs="Times New Roman"/>
          <w:sz w:val="24"/>
          <w:szCs w:val="24"/>
        </w:rPr>
        <w:t xml:space="preserve"> extent </w:t>
      </w:r>
      <w:r w:rsidR="00826845" w:rsidRPr="00073B8B">
        <w:rPr>
          <w:rFonts w:ascii="Times New Roman" w:hAnsi="Times New Roman" w:cs="Times New Roman"/>
          <w:sz w:val="24"/>
          <w:szCs w:val="24"/>
        </w:rPr>
        <w:t xml:space="preserve">regulation </w:t>
      </w:r>
      <w:r w:rsidR="00C91BB0" w:rsidRPr="00073B8B">
        <w:rPr>
          <w:rFonts w:ascii="Times New Roman" w:hAnsi="Times New Roman" w:cs="Times New Roman"/>
          <w:sz w:val="24"/>
          <w:szCs w:val="24"/>
        </w:rPr>
        <w:t>affects</w:t>
      </w:r>
      <w:r w:rsidR="00316A54" w:rsidRPr="00073B8B">
        <w:rPr>
          <w:rFonts w:ascii="Times New Roman" w:hAnsi="Times New Roman" w:cs="Times New Roman"/>
          <w:sz w:val="24"/>
          <w:szCs w:val="24"/>
        </w:rPr>
        <w:t>:</w:t>
      </w:r>
      <w:r w:rsidR="00C91BB0" w:rsidRPr="00073B8B">
        <w:rPr>
          <w:rFonts w:ascii="Times New Roman" w:hAnsi="Times New Roman" w:cs="Times New Roman"/>
          <w:sz w:val="24"/>
          <w:szCs w:val="24"/>
        </w:rPr>
        <w:t xml:space="preserve"> the distribution, </w:t>
      </w:r>
      <w:r w:rsidR="00DF1DB2" w:rsidRPr="00073B8B">
        <w:rPr>
          <w:rFonts w:ascii="Times New Roman" w:hAnsi="Times New Roman" w:cs="Times New Roman"/>
          <w:sz w:val="24"/>
          <w:szCs w:val="24"/>
        </w:rPr>
        <w:t>isotopic</w:t>
      </w:r>
      <w:r w:rsidR="00DB0E6B" w:rsidRPr="00073B8B">
        <w:rPr>
          <w:rFonts w:ascii="Times New Roman" w:hAnsi="Times New Roman" w:cs="Times New Roman"/>
          <w:sz w:val="24"/>
          <w:szCs w:val="24"/>
        </w:rPr>
        <w:t xml:space="preserve"> signature, growth rate, proximate composition</w:t>
      </w:r>
      <w:r w:rsidR="00DF1DB2" w:rsidRPr="00073B8B">
        <w:rPr>
          <w:rFonts w:ascii="Times New Roman" w:hAnsi="Times New Roman" w:cs="Times New Roman"/>
          <w:sz w:val="24"/>
          <w:szCs w:val="24"/>
        </w:rPr>
        <w:t xml:space="preserve">, </w:t>
      </w:r>
      <w:r w:rsidR="004C5C3A" w:rsidRPr="00073B8B">
        <w:rPr>
          <w:rFonts w:ascii="Times New Roman" w:hAnsi="Times New Roman" w:cs="Times New Roman"/>
          <w:sz w:val="24"/>
          <w:szCs w:val="24"/>
        </w:rPr>
        <w:t xml:space="preserve">reproductive maturation, </w:t>
      </w:r>
      <w:r w:rsidR="00DF1DB2" w:rsidRPr="00073B8B">
        <w:rPr>
          <w:rFonts w:ascii="Times New Roman" w:hAnsi="Times New Roman" w:cs="Times New Roman"/>
          <w:sz w:val="24"/>
          <w:szCs w:val="24"/>
        </w:rPr>
        <w:t xml:space="preserve">body form and size of fishes therein. </w:t>
      </w:r>
      <w:r w:rsidR="008E5D38" w:rsidRPr="00073B8B">
        <w:rPr>
          <w:rFonts w:ascii="Times New Roman" w:hAnsi="Times New Roman" w:cs="Times New Roman"/>
          <w:sz w:val="24"/>
          <w:szCs w:val="24"/>
        </w:rPr>
        <w:t>A second field season will be conducted</w:t>
      </w:r>
      <w:r w:rsidR="004B1719" w:rsidRPr="00073B8B">
        <w:rPr>
          <w:rFonts w:ascii="Times New Roman" w:hAnsi="Times New Roman" w:cs="Times New Roman"/>
          <w:sz w:val="24"/>
          <w:szCs w:val="24"/>
        </w:rPr>
        <w:t xml:space="preserve"> in</w:t>
      </w:r>
      <w:r w:rsidR="008E5D38" w:rsidRPr="00073B8B">
        <w:rPr>
          <w:rFonts w:ascii="Times New Roman" w:hAnsi="Times New Roman" w:cs="Times New Roman"/>
          <w:sz w:val="24"/>
          <w:szCs w:val="24"/>
        </w:rPr>
        <w:t xml:space="preserve"> the following year </w:t>
      </w:r>
      <w:r w:rsidR="000918FA" w:rsidRPr="00073B8B">
        <w:rPr>
          <w:rFonts w:ascii="Times New Roman" w:hAnsi="Times New Roman" w:cs="Times New Roman"/>
          <w:sz w:val="24"/>
          <w:szCs w:val="24"/>
        </w:rPr>
        <w:t>to estimate longer-term variation</w:t>
      </w:r>
      <w:r w:rsidR="003B0063" w:rsidRPr="00073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D38" w:rsidRPr="008E5D38" w:rsidRDefault="008E5D38" w:rsidP="00242C8B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5D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Understanding </w:t>
      </w:r>
      <w:r w:rsidR="00550910" w:rsidRPr="00073B8B">
        <w:rPr>
          <w:rFonts w:ascii="Times New Roman" w:hAnsi="Times New Roman" w:cs="Times New Roman"/>
          <w:sz w:val="24"/>
          <w:szCs w:val="24"/>
        </w:rPr>
        <w:t>whether and</w:t>
      </w:r>
      <w:r w:rsidR="001B3CFD" w:rsidRPr="00073B8B">
        <w:rPr>
          <w:rFonts w:ascii="Times New Roman" w:hAnsi="Times New Roman" w:cs="Times New Roman"/>
          <w:sz w:val="24"/>
          <w:szCs w:val="24"/>
        </w:rPr>
        <w:t xml:space="preserve"> to what extent</w:t>
      </w:r>
      <w:r w:rsidR="00550910" w:rsidRPr="00073B8B">
        <w:rPr>
          <w:rFonts w:ascii="Times New Roman" w:hAnsi="Times New Roman" w:cs="Times New Roman"/>
          <w:sz w:val="24"/>
          <w:szCs w:val="24"/>
        </w:rPr>
        <w:t xml:space="preserve"> regulation </w:t>
      </w:r>
      <w:r w:rsidRPr="008E5D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affects fish</w:t>
      </w:r>
      <w:r w:rsidR="009C6969" w:rsidRPr="00073B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es</w:t>
      </w:r>
      <w:r w:rsidRPr="008E5D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is an essential step towards finding a balance between</w:t>
      </w:r>
      <w:r w:rsidR="00F8152A" w:rsidRPr="00073B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0D51FF" w:rsidRPr="00073B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electricity production </w:t>
      </w:r>
      <w:r w:rsidR="00F8152A" w:rsidRPr="00073B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and fish conservation</w:t>
      </w:r>
      <w:r w:rsidR="00FE0818" w:rsidRPr="00073B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8E5D38" w:rsidRPr="00073B8B" w:rsidRDefault="008E5D38" w:rsidP="001D48E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E5D38" w:rsidRPr="00073B8B" w:rsidSect="00A96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F55"/>
    <w:multiLevelType w:val="hybridMultilevel"/>
    <w:tmpl w:val="6D06E608"/>
    <w:lvl w:ilvl="0" w:tplc="D3EEEF86">
      <w:start w:val="1"/>
      <w:numFmt w:val="decimal"/>
      <w:lvlText w:val="%1)"/>
      <w:lvlJc w:val="left"/>
      <w:pPr>
        <w:ind w:left="720" w:hanging="72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48B"/>
    <w:rsid w:val="00030DE5"/>
    <w:rsid w:val="000577EF"/>
    <w:rsid w:val="0006705C"/>
    <w:rsid w:val="00073B8B"/>
    <w:rsid w:val="000918FA"/>
    <w:rsid w:val="000B3345"/>
    <w:rsid w:val="000B508B"/>
    <w:rsid w:val="000B7FBC"/>
    <w:rsid w:val="000C120C"/>
    <w:rsid w:val="000D51FF"/>
    <w:rsid w:val="000D5F9A"/>
    <w:rsid w:val="000F7BD7"/>
    <w:rsid w:val="001A2FE1"/>
    <w:rsid w:val="001B3CFD"/>
    <w:rsid w:val="001D48E1"/>
    <w:rsid w:val="001F1EC9"/>
    <w:rsid w:val="002234A3"/>
    <w:rsid w:val="00242C8B"/>
    <w:rsid w:val="002B7CCB"/>
    <w:rsid w:val="002D57AA"/>
    <w:rsid w:val="00316A54"/>
    <w:rsid w:val="00351A28"/>
    <w:rsid w:val="003B0063"/>
    <w:rsid w:val="003B2637"/>
    <w:rsid w:val="0042002B"/>
    <w:rsid w:val="004B1719"/>
    <w:rsid w:val="004C5C3A"/>
    <w:rsid w:val="004E544A"/>
    <w:rsid w:val="005064C6"/>
    <w:rsid w:val="00550910"/>
    <w:rsid w:val="005551A7"/>
    <w:rsid w:val="00583C4B"/>
    <w:rsid w:val="005C1BE9"/>
    <w:rsid w:val="005E7955"/>
    <w:rsid w:val="00665AFC"/>
    <w:rsid w:val="00687BDC"/>
    <w:rsid w:val="00742053"/>
    <w:rsid w:val="0078773E"/>
    <w:rsid w:val="007D5287"/>
    <w:rsid w:val="00814C07"/>
    <w:rsid w:val="00826845"/>
    <w:rsid w:val="00855368"/>
    <w:rsid w:val="008928FF"/>
    <w:rsid w:val="008D11E7"/>
    <w:rsid w:val="008E1AB6"/>
    <w:rsid w:val="008E5D38"/>
    <w:rsid w:val="008F6B61"/>
    <w:rsid w:val="009033C7"/>
    <w:rsid w:val="00947896"/>
    <w:rsid w:val="00976DB5"/>
    <w:rsid w:val="00996ABA"/>
    <w:rsid w:val="009A691F"/>
    <w:rsid w:val="009C6969"/>
    <w:rsid w:val="00A17ECE"/>
    <w:rsid w:val="00A556CE"/>
    <w:rsid w:val="00A9638C"/>
    <w:rsid w:val="00AD54D0"/>
    <w:rsid w:val="00B565BE"/>
    <w:rsid w:val="00BA5C97"/>
    <w:rsid w:val="00BC3B31"/>
    <w:rsid w:val="00BE2627"/>
    <w:rsid w:val="00C10762"/>
    <w:rsid w:val="00C16887"/>
    <w:rsid w:val="00C2735B"/>
    <w:rsid w:val="00C57755"/>
    <w:rsid w:val="00C77153"/>
    <w:rsid w:val="00C91BB0"/>
    <w:rsid w:val="00C94B5B"/>
    <w:rsid w:val="00C969EC"/>
    <w:rsid w:val="00CC6286"/>
    <w:rsid w:val="00D00B7A"/>
    <w:rsid w:val="00D54043"/>
    <w:rsid w:val="00DA287E"/>
    <w:rsid w:val="00DB0E6B"/>
    <w:rsid w:val="00DB6197"/>
    <w:rsid w:val="00DC7AE2"/>
    <w:rsid w:val="00DF1DB2"/>
    <w:rsid w:val="00E06B6B"/>
    <w:rsid w:val="00E11C76"/>
    <w:rsid w:val="00E4684C"/>
    <w:rsid w:val="00E9639C"/>
    <w:rsid w:val="00F200FF"/>
    <w:rsid w:val="00F42B7D"/>
    <w:rsid w:val="00F53973"/>
    <w:rsid w:val="00F8152A"/>
    <w:rsid w:val="00F853DC"/>
    <w:rsid w:val="00FA48A6"/>
    <w:rsid w:val="00FD7EC9"/>
    <w:rsid w:val="00FE048B"/>
    <w:rsid w:val="00FE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48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6705C"/>
    <w:rPr>
      <w:i/>
      <w:iCs/>
    </w:rPr>
  </w:style>
  <w:style w:type="character" w:styleId="Hyperlink">
    <w:name w:val="Hyperlink"/>
    <w:basedOn w:val="DefaultParagraphFont"/>
    <w:uiPriority w:val="99"/>
    <w:unhideWhenUsed/>
    <w:rsid w:val="00E06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48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67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.hards@u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3</cp:revision>
  <dcterms:created xsi:type="dcterms:W3CDTF">2013-03-15T21:58:00Z</dcterms:created>
  <dcterms:modified xsi:type="dcterms:W3CDTF">2013-03-15T22:00:00Z</dcterms:modified>
</cp:coreProperties>
</file>