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59" w:rsidRDefault="00D93576" w:rsidP="00C17C59">
      <w:pPr>
        <w:rPr>
          <w:rFonts w:cs="Tahoma"/>
          <w:bCs/>
        </w:rPr>
      </w:pPr>
      <w:proofErr w:type="gramStart"/>
      <w:r>
        <w:rPr>
          <w:rFonts w:cs="Tahoma"/>
          <w:bCs/>
        </w:rPr>
        <w:t>U</w:t>
      </w:r>
      <w:r w:rsidR="00C17C59" w:rsidRPr="00C17C59">
        <w:rPr>
          <w:rFonts w:cs="Tahoma"/>
          <w:bCs/>
        </w:rPr>
        <w:t>sing Natural Flow Classes to Estimate Hydrologic Alteration by Dams across Canada, a HydroNet study</w:t>
      </w:r>
      <w:r w:rsidR="00903D19">
        <w:rPr>
          <w:rFonts w:cs="Tahoma"/>
          <w:bCs/>
        </w:rPr>
        <w:t>.</w:t>
      </w:r>
      <w:proofErr w:type="gramEnd"/>
      <w:r w:rsidR="00903D19">
        <w:rPr>
          <w:rFonts w:cs="Tahoma"/>
          <w:bCs/>
        </w:rPr>
        <w:t xml:space="preserve"> </w:t>
      </w:r>
      <w:proofErr w:type="gramStart"/>
      <w:r w:rsidR="00903D19">
        <w:rPr>
          <w:rFonts w:cs="Tahoma"/>
          <w:bCs/>
        </w:rPr>
        <w:t>*F. McLaughlin and M. Lapointe, McGill University, Department of Geography (</w:t>
      </w:r>
      <w:hyperlink r:id="rId5" w:history="1">
        <w:r w:rsidR="00903D19" w:rsidRPr="002F1028">
          <w:rPr>
            <w:rStyle w:val="Hyperlink"/>
            <w:rFonts w:cs="Tahoma"/>
            <w:bCs/>
          </w:rPr>
          <w:t>Fraser.Mclaughlin@mail.mcgill</w:t>
        </w:r>
      </w:hyperlink>
      <w:r w:rsidR="00903D19">
        <w:rPr>
          <w:rFonts w:cs="Tahoma"/>
          <w:bCs/>
        </w:rPr>
        <w:t>.ca; presentation).</w:t>
      </w:r>
      <w:proofErr w:type="gramEnd"/>
      <w:r w:rsidR="00903D19">
        <w:rPr>
          <w:rFonts w:cs="Tahoma"/>
          <w:bCs/>
        </w:rPr>
        <w:t xml:space="preserve"> </w:t>
      </w:r>
    </w:p>
    <w:p w:rsidR="00903D19" w:rsidRDefault="00903D19" w:rsidP="00C17C59">
      <w:pPr>
        <w:rPr>
          <w:rFonts w:cs="Tahoma"/>
          <w:bCs/>
        </w:rPr>
      </w:pPr>
    </w:p>
    <w:p w:rsidR="00CF1FF3" w:rsidRDefault="00CF1FF3" w:rsidP="00C17C59">
      <w:pPr>
        <w:rPr>
          <w:rFonts w:cs="Tahoma"/>
          <w:bCs/>
        </w:rPr>
      </w:pPr>
    </w:p>
    <w:p w:rsidR="00F96C0E" w:rsidRDefault="00BE4162" w:rsidP="00C17C59">
      <w:pPr>
        <w:rPr>
          <w:rFonts w:cs="Tahoma"/>
          <w:bCs/>
        </w:rPr>
      </w:pPr>
      <w:r>
        <w:rPr>
          <w:rFonts w:cs="Tahoma"/>
          <w:bCs/>
        </w:rPr>
        <w:t>It is well established that a</w:t>
      </w:r>
      <w:r w:rsidR="00A70EE7">
        <w:rPr>
          <w:rFonts w:cs="Tahoma"/>
          <w:bCs/>
        </w:rPr>
        <w:t xml:space="preserve"> river’s flow regime </w:t>
      </w:r>
      <w:r w:rsidR="001E16CC">
        <w:rPr>
          <w:rFonts w:cs="Tahoma"/>
          <w:bCs/>
        </w:rPr>
        <w:t>is a key determinant of ecological integrity and that dam regulated-hydrology can be detrimental. Regional flow classes,</w:t>
      </w:r>
      <w:r w:rsidR="001E16CC" w:rsidRPr="001E16CC">
        <w:rPr>
          <w:rFonts w:cs="Tahoma"/>
          <w:bCs/>
        </w:rPr>
        <w:t xml:space="preserve"> </w:t>
      </w:r>
      <w:r w:rsidR="001E16CC">
        <w:rPr>
          <w:rFonts w:cs="Tahoma"/>
          <w:bCs/>
        </w:rPr>
        <w:t xml:space="preserve">groups of </w:t>
      </w:r>
      <w:r w:rsidR="001E16CC" w:rsidRPr="00A50212">
        <w:rPr>
          <w:rFonts w:cs="Tahoma"/>
          <w:bCs/>
        </w:rPr>
        <w:t>riv</w:t>
      </w:r>
      <w:r w:rsidR="00D64C57" w:rsidRPr="00A50212">
        <w:rPr>
          <w:rFonts w:cs="Tahoma"/>
          <w:bCs/>
        </w:rPr>
        <w:t>ers that share similar flow regimes and to which regional fish communities are adapted</w:t>
      </w:r>
      <w:r w:rsidR="001E16CC" w:rsidRPr="00A50212">
        <w:rPr>
          <w:rFonts w:cs="Tahoma"/>
          <w:bCs/>
        </w:rPr>
        <w:t xml:space="preserve">, </w:t>
      </w:r>
      <w:r w:rsidR="001E16CC">
        <w:rPr>
          <w:rFonts w:cs="Tahoma"/>
          <w:bCs/>
        </w:rPr>
        <w:t xml:space="preserve">have been proposed as units of analysis to identify flow alteration. This is particularly useful for HydroNet since </w:t>
      </w:r>
      <w:r w:rsidR="003A5401">
        <w:rPr>
          <w:rFonts w:cs="Tahoma"/>
          <w:bCs/>
        </w:rPr>
        <w:t xml:space="preserve">determining historical flow class </w:t>
      </w:r>
      <w:r w:rsidR="001E16CC">
        <w:rPr>
          <w:rFonts w:cs="Tahoma"/>
          <w:bCs/>
        </w:rPr>
        <w:t xml:space="preserve">membership </w:t>
      </w:r>
      <w:r w:rsidR="003A5401">
        <w:rPr>
          <w:rFonts w:cs="Tahoma"/>
          <w:bCs/>
        </w:rPr>
        <w:t>for regulated rivers does not rely on pre-dam discharge</w:t>
      </w:r>
      <w:r w:rsidR="001E16CC">
        <w:rPr>
          <w:rFonts w:cs="Tahoma"/>
          <w:bCs/>
        </w:rPr>
        <w:t xml:space="preserve"> data</w:t>
      </w:r>
      <w:r w:rsidR="004D7F55">
        <w:rPr>
          <w:rFonts w:cs="Tahoma"/>
          <w:bCs/>
        </w:rPr>
        <w:t xml:space="preserve">, </w:t>
      </w:r>
      <w:r w:rsidR="004D7F55" w:rsidRPr="00A50212">
        <w:rPr>
          <w:rFonts w:cs="Tahoma"/>
          <w:bCs/>
        </w:rPr>
        <w:t>unavailable here</w:t>
      </w:r>
      <w:r w:rsidR="001E16CC" w:rsidRPr="00A50212">
        <w:rPr>
          <w:rFonts w:cs="Tahoma"/>
          <w:bCs/>
        </w:rPr>
        <w:t xml:space="preserve">. </w:t>
      </w:r>
      <w:r w:rsidR="00577C11">
        <w:rPr>
          <w:rFonts w:cs="Tahoma"/>
          <w:bCs/>
        </w:rPr>
        <w:t>Based o</w:t>
      </w:r>
      <w:r w:rsidR="000659F3">
        <w:rPr>
          <w:rFonts w:cs="Tahoma"/>
          <w:bCs/>
        </w:rPr>
        <w:t>n 99 unregulated rivers in</w:t>
      </w:r>
      <w:r w:rsidR="00577C11">
        <w:rPr>
          <w:rFonts w:cs="Tahoma"/>
          <w:bCs/>
        </w:rPr>
        <w:t xml:space="preserve"> proximity to </w:t>
      </w:r>
      <w:r w:rsidR="000659F3">
        <w:rPr>
          <w:rFonts w:cs="Tahoma"/>
          <w:bCs/>
        </w:rPr>
        <w:t xml:space="preserve">18 regulated HydroNet sites across Canada, </w:t>
      </w:r>
      <w:r w:rsidR="00AF0EC1">
        <w:rPr>
          <w:rFonts w:cs="Tahoma"/>
          <w:bCs/>
        </w:rPr>
        <w:t xml:space="preserve">5 </w:t>
      </w:r>
      <w:r w:rsidR="005C7D5E">
        <w:rPr>
          <w:rFonts w:cs="Tahoma"/>
          <w:bCs/>
        </w:rPr>
        <w:t xml:space="preserve">distinct </w:t>
      </w:r>
      <w:r w:rsidR="000659F3">
        <w:rPr>
          <w:rFonts w:cs="Tahoma"/>
          <w:bCs/>
        </w:rPr>
        <w:t xml:space="preserve">unregulated </w:t>
      </w:r>
      <w:r w:rsidR="003A5401">
        <w:rPr>
          <w:rFonts w:cs="Tahoma"/>
          <w:bCs/>
        </w:rPr>
        <w:t>flow class clusters</w:t>
      </w:r>
      <w:r w:rsidR="005C7D5E">
        <w:rPr>
          <w:rFonts w:cs="Tahoma"/>
          <w:bCs/>
        </w:rPr>
        <w:t xml:space="preserve"> were</w:t>
      </w:r>
      <w:r w:rsidR="000659F3">
        <w:rPr>
          <w:rFonts w:cs="Tahoma"/>
          <w:bCs/>
        </w:rPr>
        <w:t xml:space="preserve"> identified</w:t>
      </w:r>
      <w:r w:rsidR="003A5401">
        <w:rPr>
          <w:rFonts w:cs="Tahoma"/>
          <w:bCs/>
        </w:rPr>
        <w:t xml:space="preserve"> </w:t>
      </w:r>
      <w:r w:rsidR="002E019C">
        <w:rPr>
          <w:rFonts w:cs="Tahoma"/>
          <w:bCs/>
        </w:rPr>
        <w:t>using ecologically important</w:t>
      </w:r>
      <w:r w:rsidR="003A5401">
        <w:rPr>
          <w:rFonts w:cs="Tahoma"/>
          <w:bCs/>
        </w:rPr>
        <w:t xml:space="preserve"> flow</w:t>
      </w:r>
      <w:r w:rsidR="00AF0EC1">
        <w:rPr>
          <w:rFonts w:cs="Tahoma"/>
          <w:bCs/>
        </w:rPr>
        <w:t xml:space="preserve"> indices. </w:t>
      </w:r>
      <w:r w:rsidR="002E019C">
        <w:rPr>
          <w:rFonts w:cs="Tahoma"/>
          <w:bCs/>
        </w:rPr>
        <w:t xml:space="preserve">The </w:t>
      </w:r>
      <w:r w:rsidR="004D7F55" w:rsidRPr="00A50212">
        <w:rPr>
          <w:rFonts w:cs="Tahoma"/>
          <w:bCs/>
        </w:rPr>
        <w:t xml:space="preserve">distinguishing characteristics of </w:t>
      </w:r>
      <w:r w:rsidR="002E019C" w:rsidRPr="00A50212">
        <w:rPr>
          <w:rFonts w:cs="Tahoma"/>
          <w:bCs/>
        </w:rPr>
        <w:t>natural flow</w:t>
      </w:r>
      <w:r w:rsidR="004D7F55" w:rsidRPr="00A50212">
        <w:rPr>
          <w:rFonts w:cs="Tahoma"/>
          <w:bCs/>
        </w:rPr>
        <w:t>s</w:t>
      </w:r>
      <w:r w:rsidR="002E019C" w:rsidRPr="00A50212">
        <w:rPr>
          <w:rFonts w:cs="Tahoma"/>
          <w:bCs/>
        </w:rPr>
        <w:t xml:space="preserve"> </w:t>
      </w:r>
      <w:r w:rsidR="002E019C">
        <w:rPr>
          <w:rFonts w:cs="Tahoma"/>
          <w:bCs/>
        </w:rPr>
        <w:t>within</w:t>
      </w:r>
      <w:r w:rsidR="003A5401">
        <w:rPr>
          <w:rFonts w:cs="Tahoma"/>
          <w:bCs/>
        </w:rPr>
        <w:t xml:space="preserve"> each </w:t>
      </w:r>
      <w:r w:rsidR="002E019C">
        <w:rPr>
          <w:rFonts w:cs="Tahoma"/>
          <w:bCs/>
        </w:rPr>
        <w:t xml:space="preserve">class </w:t>
      </w:r>
      <w:r w:rsidR="00A50212" w:rsidRPr="00A50212">
        <w:rPr>
          <w:rFonts w:cs="Tahoma"/>
          <w:bCs/>
        </w:rPr>
        <w:t>(</w:t>
      </w:r>
      <w:r w:rsidR="004D7F55" w:rsidRPr="00A50212">
        <w:rPr>
          <w:rFonts w:cs="Tahoma"/>
          <w:bCs/>
        </w:rPr>
        <w:t xml:space="preserve">regional cluster) </w:t>
      </w:r>
      <w:r w:rsidR="002E019C">
        <w:rPr>
          <w:rFonts w:cs="Tahoma"/>
          <w:bCs/>
        </w:rPr>
        <w:t xml:space="preserve">were explored </w:t>
      </w:r>
      <w:r w:rsidR="003A5401">
        <w:rPr>
          <w:rFonts w:cs="Tahoma"/>
          <w:bCs/>
        </w:rPr>
        <w:t>through visualization</w:t>
      </w:r>
      <w:r w:rsidR="002E019C">
        <w:rPr>
          <w:rFonts w:cs="Tahoma"/>
          <w:bCs/>
        </w:rPr>
        <w:t xml:space="preserve"> in three </w:t>
      </w:r>
      <w:r w:rsidR="00FD63EA">
        <w:rPr>
          <w:rFonts w:cs="Tahoma"/>
          <w:bCs/>
        </w:rPr>
        <w:t>dimensional</w:t>
      </w:r>
      <w:r w:rsidR="002E019C">
        <w:rPr>
          <w:rFonts w:cs="Tahoma"/>
          <w:bCs/>
        </w:rPr>
        <w:t xml:space="preserve"> principal component </w:t>
      </w:r>
      <w:proofErr w:type="gramStart"/>
      <w:r w:rsidR="002E019C">
        <w:rPr>
          <w:rFonts w:cs="Tahoma"/>
          <w:bCs/>
        </w:rPr>
        <w:t>space</w:t>
      </w:r>
      <w:proofErr w:type="gramEnd"/>
      <w:r w:rsidR="002E019C">
        <w:rPr>
          <w:rFonts w:cs="Tahoma"/>
          <w:bCs/>
        </w:rPr>
        <w:t>.</w:t>
      </w:r>
      <w:r w:rsidR="00FD63EA">
        <w:rPr>
          <w:rFonts w:cs="Tahoma"/>
          <w:bCs/>
        </w:rPr>
        <w:t xml:space="preserve"> </w:t>
      </w:r>
      <w:r w:rsidR="00AF0EC1">
        <w:rPr>
          <w:rFonts w:cs="Tahoma"/>
          <w:bCs/>
        </w:rPr>
        <w:t xml:space="preserve">Regulated sites </w:t>
      </w:r>
      <w:r w:rsidR="002E019C">
        <w:rPr>
          <w:rFonts w:cs="Tahoma"/>
          <w:bCs/>
        </w:rPr>
        <w:t xml:space="preserve">were then </w:t>
      </w:r>
      <w:r w:rsidR="00A70EE7">
        <w:rPr>
          <w:rFonts w:cs="Tahoma"/>
          <w:bCs/>
        </w:rPr>
        <w:t xml:space="preserve">assigned to flow classes </w:t>
      </w:r>
      <w:r w:rsidR="002E019C">
        <w:rPr>
          <w:rFonts w:cs="Tahoma"/>
          <w:bCs/>
        </w:rPr>
        <w:t>based on shared</w:t>
      </w:r>
      <w:r w:rsidR="00A70EE7">
        <w:rPr>
          <w:rFonts w:cs="Tahoma"/>
          <w:bCs/>
        </w:rPr>
        <w:t xml:space="preserve"> geographic locatio</w:t>
      </w:r>
      <w:r w:rsidR="002E019C">
        <w:rPr>
          <w:rFonts w:cs="Tahoma"/>
          <w:bCs/>
        </w:rPr>
        <w:t xml:space="preserve">n and watershed characteristics. </w:t>
      </w:r>
      <w:r w:rsidR="003A5401">
        <w:rPr>
          <w:rFonts w:cs="Tahoma"/>
          <w:bCs/>
        </w:rPr>
        <w:t>The resulting analysis of alteration found, a</w:t>
      </w:r>
      <w:r w:rsidR="00D64C57">
        <w:rPr>
          <w:rFonts w:cs="Tahoma"/>
          <w:bCs/>
        </w:rPr>
        <w:t>s recently identified in</w:t>
      </w:r>
      <w:r w:rsidR="00D64C57" w:rsidRPr="00D64C57">
        <w:rPr>
          <w:rFonts w:cs="Tahoma"/>
          <w:bCs/>
          <w:color w:val="FF0000"/>
        </w:rPr>
        <w:t xml:space="preserve"> </w:t>
      </w:r>
      <w:r w:rsidR="00D64C57" w:rsidRPr="00CF1FF3">
        <w:rPr>
          <w:rFonts w:cs="Tahoma"/>
          <w:bCs/>
        </w:rPr>
        <w:t>US</w:t>
      </w:r>
      <w:r w:rsidR="00FD63EA" w:rsidRPr="00CF1FF3">
        <w:rPr>
          <w:rFonts w:cs="Tahoma"/>
          <w:bCs/>
        </w:rPr>
        <w:t xml:space="preserve"> </w:t>
      </w:r>
      <w:r w:rsidR="00D64C57" w:rsidRPr="00CF1FF3">
        <w:rPr>
          <w:rFonts w:cs="Tahoma"/>
          <w:bCs/>
        </w:rPr>
        <w:t>studies</w:t>
      </w:r>
      <w:r w:rsidR="00A50212" w:rsidRPr="00CF1FF3">
        <w:rPr>
          <w:rFonts w:cs="Tahoma"/>
          <w:bCs/>
        </w:rPr>
        <w:t xml:space="preserve"> (McManamay </w:t>
      </w:r>
      <w:r w:rsidR="00A50212" w:rsidRPr="00CF1FF3">
        <w:rPr>
          <w:rFonts w:cs="Tahoma"/>
          <w:bCs/>
          <w:i/>
        </w:rPr>
        <w:t xml:space="preserve">et al. </w:t>
      </w:r>
      <w:r w:rsidR="00A50212" w:rsidRPr="00CF1FF3">
        <w:rPr>
          <w:rFonts w:cs="Tahoma"/>
          <w:bCs/>
        </w:rPr>
        <w:t xml:space="preserve">2012), </w:t>
      </w:r>
      <w:r w:rsidR="003A5401">
        <w:rPr>
          <w:rFonts w:cs="Tahoma"/>
          <w:bCs/>
        </w:rPr>
        <w:t xml:space="preserve">that </w:t>
      </w:r>
      <w:r w:rsidR="00A50212">
        <w:rPr>
          <w:rFonts w:cs="Tahoma"/>
          <w:bCs/>
        </w:rPr>
        <w:t xml:space="preserve">dams do not </w:t>
      </w:r>
      <w:r w:rsidR="004D7F55" w:rsidRPr="00A50212">
        <w:rPr>
          <w:rFonts w:cs="Tahoma"/>
          <w:bCs/>
        </w:rPr>
        <w:t>always</w:t>
      </w:r>
      <w:r w:rsidR="003A5401" w:rsidRPr="004D7F55">
        <w:rPr>
          <w:rFonts w:cs="Tahoma"/>
          <w:bCs/>
          <w:color w:val="FF0000"/>
        </w:rPr>
        <w:t xml:space="preserve"> </w:t>
      </w:r>
      <w:r w:rsidR="00FD63EA">
        <w:rPr>
          <w:rFonts w:cs="Tahoma"/>
          <w:bCs/>
        </w:rPr>
        <w:t xml:space="preserve">homogenize </w:t>
      </w:r>
      <w:r w:rsidR="006A4EEC">
        <w:rPr>
          <w:rFonts w:cs="Tahoma"/>
          <w:bCs/>
        </w:rPr>
        <w:t>flow dynamics, as</w:t>
      </w:r>
      <w:r w:rsidR="00FD63EA">
        <w:rPr>
          <w:rFonts w:cs="Tahoma"/>
          <w:bCs/>
        </w:rPr>
        <w:t xml:space="preserve"> regulated sites in each flow classes diverged from regional class norms by various </w:t>
      </w:r>
      <w:r w:rsidR="006A4EEC">
        <w:rPr>
          <w:rFonts w:cs="Tahoma"/>
          <w:bCs/>
        </w:rPr>
        <w:t xml:space="preserve">directions and magnitudes </w:t>
      </w:r>
      <w:r w:rsidR="00FD63EA">
        <w:rPr>
          <w:rFonts w:cs="Tahoma"/>
          <w:bCs/>
        </w:rPr>
        <w:t>in principal component space</w:t>
      </w:r>
      <w:r w:rsidR="00D64C57">
        <w:rPr>
          <w:rFonts w:cs="Tahoma"/>
          <w:bCs/>
        </w:rPr>
        <w:t xml:space="preserve">. </w:t>
      </w:r>
      <w:r w:rsidR="00D64C57" w:rsidRPr="00CF1FF3">
        <w:rPr>
          <w:rFonts w:cs="Tahoma"/>
          <w:bCs/>
        </w:rPr>
        <w:t>The analysis highlights which</w:t>
      </w:r>
      <w:r w:rsidR="00FD63EA" w:rsidRPr="00CF1FF3">
        <w:rPr>
          <w:rFonts w:cs="Tahoma"/>
          <w:bCs/>
        </w:rPr>
        <w:t xml:space="preserve"> hydr</w:t>
      </w:r>
      <w:r w:rsidR="006A4EEC" w:rsidRPr="00CF1FF3">
        <w:rPr>
          <w:rFonts w:cs="Tahoma"/>
          <w:bCs/>
        </w:rPr>
        <w:t>ograph features</w:t>
      </w:r>
      <w:r w:rsidR="00FD63EA" w:rsidRPr="00CF1FF3">
        <w:rPr>
          <w:rFonts w:cs="Tahoma"/>
          <w:bCs/>
        </w:rPr>
        <w:t xml:space="preserve"> are </w:t>
      </w:r>
      <w:r w:rsidR="00D64C57" w:rsidRPr="00CF1FF3">
        <w:rPr>
          <w:rFonts w:cs="Tahoma"/>
          <w:bCs/>
        </w:rPr>
        <w:t xml:space="preserve">most </w:t>
      </w:r>
      <w:r w:rsidR="00FD63EA" w:rsidRPr="00CF1FF3">
        <w:rPr>
          <w:rFonts w:cs="Tahoma"/>
          <w:bCs/>
        </w:rPr>
        <w:t xml:space="preserve">altered downstream </w:t>
      </w:r>
      <w:r w:rsidR="00CF1FF3">
        <w:rPr>
          <w:rFonts w:cs="Tahoma"/>
          <w:bCs/>
        </w:rPr>
        <w:t>from</w:t>
      </w:r>
      <w:r w:rsidR="00D64C57" w:rsidRPr="00CF1FF3">
        <w:rPr>
          <w:rFonts w:cs="Tahoma"/>
          <w:bCs/>
        </w:rPr>
        <w:t xml:space="preserve"> </w:t>
      </w:r>
      <w:r w:rsidR="00CF1FF3">
        <w:rPr>
          <w:rFonts w:cs="Tahoma"/>
          <w:bCs/>
        </w:rPr>
        <w:t>the HydroNet dams</w:t>
      </w:r>
      <w:r w:rsidR="00D64C57" w:rsidRPr="00CF1FF3">
        <w:rPr>
          <w:rFonts w:cs="Tahoma"/>
          <w:bCs/>
        </w:rPr>
        <w:t xml:space="preserve">, depending on both </w:t>
      </w:r>
      <w:r w:rsidR="00CF1FF3">
        <w:rPr>
          <w:rFonts w:cs="Tahoma"/>
          <w:bCs/>
        </w:rPr>
        <w:t xml:space="preserve">dam </w:t>
      </w:r>
      <w:r w:rsidR="00D64C57" w:rsidRPr="00CF1FF3">
        <w:rPr>
          <w:rFonts w:cs="Tahoma"/>
          <w:bCs/>
        </w:rPr>
        <w:t>operation mode and regional flow regime</w:t>
      </w:r>
      <w:r w:rsidR="00CF1FF3" w:rsidRPr="00CF1FF3">
        <w:rPr>
          <w:rFonts w:cs="Tahoma"/>
          <w:bCs/>
        </w:rPr>
        <w:t xml:space="preserve"> norms. </w:t>
      </w:r>
      <w:r w:rsidRPr="00CF1FF3">
        <w:rPr>
          <w:rFonts w:cs="Tahoma"/>
          <w:bCs/>
        </w:rPr>
        <w:t>These results suggest that regional flow classes must be considered as a means to identify regional gradients of alteration</w:t>
      </w:r>
      <w:r w:rsidR="006A4EEC" w:rsidRPr="00CF1FF3">
        <w:rPr>
          <w:rFonts w:cs="Tahoma"/>
          <w:bCs/>
        </w:rPr>
        <w:t xml:space="preserve">, and how these correlate with </w:t>
      </w:r>
      <w:r w:rsidRPr="00CF1FF3">
        <w:rPr>
          <w:rFonts w:cs="Tahoma"/>
          <w:bCs/>
        </w:rPr>
        <w:t>ecological integrity</w:t>
      </w:r>
      <w:r w:rsidR="00D64C57" w:rsidRPr="00CF1FF3">
        <w:rPr>
          <w:rFonts w:cs="Tahoma"/>
          <w:bCs/>
        </w:rPr>
        <w:t xml:space="preserve">.  </w:t>
      </w:r>
      <w:bookmarkStart w:id="0" w:name="_GoBack"/>
      <w:bookmarkEnd w:id="0"/>
    </w:p>
    <w:p w:rsidR="00CF1FF3" w:rsidRDefault="00CF1FF3" w:rsidP="00CF1FF3">
      <w:pPr>
        <w:pStyle w:val="NormalWeb"/>
        <w:rPr>
          <w:rFonts w:asciiTheme="minorHAnsi" w:hAnsiTheme="minorHAnsi"/>
          <w:sz w:val="22"/>
          <w:szCs w:val="22"/>
        </w:rPr>
      </w:pPr>
    </w:p>
    <w:p w:rsidR="00CF1FF3" w:rsidRDefault="00CF1FF3" w:rsidP="00CF1FF3">
      <w:pPr>
        <w:pStyle w:val="NormalWeb"/>
        <w:ind w:left="480" w:hanging="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</w:t>
      </w:r>
    </w:p>
    <w:p w:rsidR="00A50212" w:rsidRPr="00A50212" w:rsidRDefault="00CF1FF3" w:rsidP="00CF1FF3">
      <w:pPr>
        <w:pStyle w:val="NormalWeb"/>
        <w:ind w:left="480" w:hanging="4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McManamay, R. A</w:t>
      </w:r>
      <w:r w:rsidR="00A50212" w:rsidRPr="00A50212">
        <w:rPr>
          <w:rFonts w:asciiTheme="minorHAnsi" w:hAnsiTheme="minorHAnsi"/>
          <w:sz w:val="22"/>
          <w:szCs w:val="22"/>
        </w:rPr>
        <w:t xml:space="preserve">., </w:t>
      </w:r>
      <w:proofErr w:type="spellStart"/>
      <w:r w:rsidR="00A50212" w:rsidRPr="00A50212">
        <w:rPr>
          <w:rFonts w:asciiTheme="minorHAnsi" w:hAnsiTheme="minorHAnsi"/>
          <w:sz w:val="22"/>
          <w:szCs w:val="22"/>
        </w:rPr>
        <w:t>Orth</w:t>
      </w:r>
      <w:proofErr w:type="spellEnd"/>
      <w:r w:rsidR="00A50212" w:rsidRPr="00A50212">
        <w:rPr>
          <w:rFonts w:asciiTheme="minorHAnsi" w:hAnsiTheme="minorHAnsi"/>
          <w:sz w:val="22"/>
          <w:szCs w:val="22"/>
        </w:rPr>
        <w:t xml:space="preserve">, D. J., &amp; </w:t>
      </w:r>
      <w:proofErr w:type="spellStart"/>
      <w:r w:rsidR="00A50212" w:rsidRPr="00A50212">
        <w:rPr>
          <w:rFonts w:asciiTheme="minorHAnsi" w:hAnsiTheme="minorHAnsi"/>
          <w:sz w:val="22"/>
          <w:szCs w:val="22"/>
        </w:rPr>
        <w:t>Dolloff</w:t>
      </w:r>
      <w:proofErr w:type="spellEnd"/>
      <w:r>
        <w:rPr>
          <w:rFonts w:asciiTheme="minorHAnsi" w:hAnsiTheme="minorHAnsi"/>
          <w:sz w:val="22"/>
          <w:szCs w:val="22"/>
        </w:rPr>
        <w:t xml:space="preserve">, C. A. (2012). </w:t>
      </w:r>
      <w:proofErr w:type="gramStart"/>
      <w:r>
        <w:rPr>
          <w:rFonts w:asciiTheme="minorHAnsi" w:hAnsiTheme="minorHAnsi"/>
          <w:sz w:val="22"/>
          <w:szCs w:val="22"/>
        </w:rPr>
        <w:t>Revisiting the Homogenization of Dammed Rivers in the S</w:t>
      </w:r>
      <w:r w:rsidR="00A50212" w:rsidRPr="00A50212">
        <w:rPr>
          <w:rFonts w:asciiTheme="minorHAnsi" w:hAnsiTheme="minorHAnsi"/>
          <w:sz w:val="22"/>
          <w:szCs w:val="22"/>
        </w:rPr>
        <w:t>outheastern US.</w:t>
      </w:r>
      <w:proofErr w:type="gramEnd"/>
      <w:r w:rsidR="00A50212" w:rsidRPr="00A50212">
        <w:rPr>
          <w:rFonts w:asciiTheme="minorHAnsi" w:hAnsiTheme="minorHAnsi"/>
          <w:sz w:val="22"/>
          <w:szCs w:val="22"/>
        </w:rPr>
        <w:t xml:space="preserve"> </w:t>
      </w:r>
      <w:r w:rsidR="00A50212" w:rsidRPr="00A50212">
        <w:rPr>
          <w:rFonts w:asciiTheme="minorHAnsi" w:hAnsiTheme="minorHAnsi"/>
          <w:i/>
          <w:iCs/>
          <w:sz w:val="22"/>
          <w:szCs w:val="22"/>
        </w:rPr>
        <w:t>Journal of Hydrology</w:t>
      </w:r>
      <w:r>
        <w:rPr>
          <w:rFonts w:asciiTheme="minorHAnsi" w:hAnsiTheme="minorHAnsi"/>
          <w:sz w:val="22"/>
          <w:szCs w:val="22"/>
        </w:rPr>
        <w:t xml:space="preserve"> v.</w:t>
      </w:r>
      <w:r w:rsidR="00A50212" w:rsidRPr="00A50212">
        <w:rPr>
          <w:rFonts w:asciiTheme="minorHAnsi" w:hAnsiTheme="minorHAnsi"/>
          <w:sz w:val="22"/>
          <w:szCs w:val="22"/>
        </w:rPr>
        <w:t xml:space="preserve"> </w:t>
      </w:r>
      <w:r w:rsidR="00A50212" w:rsidRPr="00A50212">
        <w:rPr>
          <w:rFonts w:asciiTheme="minorHAnsi" w:hAnsiTheme="minorHAnsi"/>
          <w:i/>
          <w:iCs/>
          <w:sz w:val="22"/>
          <w:szCs w:val="22"/>
        </w:rPr>
        <w:t>424-425</w:t>
      </w:r>
      <w:r w:rsidR="00A50212" w:rsidRPr="00A50212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p. 217-237</w:t>
      </w:r>
    </w:p>
    <w:p w:rsidR="00A50212" w:rsidRDefault="00A50212" w:rsidP="00C17C59">
      <w:pPr>
        <w:rPr>
          <w:rFonts w:cs="Tahoma"/>
          <w:bCs/>
        </w:rPr>
      </w:pPr>
    </w:p>
    <w:p w:rsidR="00903D19" w:rsidRPr="00C17C59" w:rsidRDefault="00903D19" w:rsidP="00C17C59"/>
    <w:sectPr w:rsidR="00903D19" w:rsidRPr="00C17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59"/>
    <w:rsid w:val="000659F3"/>
    <w:rsid w:val="001E16CC"/>
    <w:rsid w:val="002E019C"/>
    <w:rsid w:val="003A5401"/>
    <w:rsid w:val="004D7F55"/>
    <w:rsid w:val="00577C11"/>
    <w:rsid w:val="005C7D5E"/>
    <w:rsid w:val="006A4EEC"/>
    <w:rsid w:val="0083350A"/>
    <w:rsid w:val="00903D19"/>
    <w:rsid w:val="009566A7"/>
    <w:rsid w:val="009A455A"/>
    <w:rsid w:val="00A50212"/>
    <w:rsid w:val="00A70EE7"/>
    <w:rsid w:val="00AF0EC1"/>
    <w:rsid w:val="00BE4162"/>
    <w:rsid w:val="00C17C59"/>
    <w:rsid w:val="00CF1FF3"/>
    <w:rsid w:val="00D64C57"/>
    <w:rsid w:val="00D93576"/>
    <w:rsid w:val="00F24423"/>
    <w:rsid w:val="00F96C0E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02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02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ser.Mclaughlin@mail.mcgi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McLaughlin</dc:creator>
  <cp:lastModifiedBy>Fraser McLaughlin</cp:lastModifiedBy>
  <cp:revision>2</cp:revision>
  <dcterms:created xsi:type="dcterms:W3CDTF">2013-03-14T19:35:00Z</dcterms:created>
  <dcterms:modified xsi:type="dcterms:W3CDTF">2013-03-14T19:35:00Z</dcterms:modified>
</cp:coreProperties>
</file>